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E0" w:rsidRDefault="001562E0" w:rsidP="001562E0">
      <w:pPr>
        <w:jc w:val="center"/>
        <w:rPr>
          <w:rFonts w:cs="Tahoma"/>
          <w:sz w:val="52"/>
        </w:rPr>
      </w:pPr>
      <w:r>
        <w:rPr>
          <w:rFonts w:cs="Tahoma"/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-163830</wp:posOffset>
            </wp:positionV>
            <wp:extent cx="701675" cy="638810"/>
            <wp:effectExtent l="19050" t="0" r="3175" b="0"/>
            <wp:wrapTight wrapText="bothSides">
              <wp:wrapPolygon edited="0">
                <wp:start x="7624" y="0"/>
                <wp:lineTo x="3519" y="4509"/>
                <wp:lineTo x="586" y="9018"/>
                <wp:lineTo x="-586" y="12883"/>
                <wp:lineTo x="1173" y="21256"/>
                <wp:lineTo x="19938" y="21256"/>
                <wp:lineTo x="21698" y="21256"/>
                <wp:lineTo x="21698" y="19324"/>
                <wp:lineTo x="20525" y="17392"/>
                <wp:lineTo x="17593" y="9662"/>
                <wp:lineTo x="14661" y="5153"/>
                <wp:lineTo x="10556" y="0"/>
                <wp:lineTo x="7624" y="0"/>
              </wp:wrapPolygon>
            </wp:wrapTight>
            <wp:docPr id="2" name="Picture 2" descr="MCPE0325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E03254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sz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-104775</wp:posOffset>
            </wp:positionV>
            <wp:extent cx="704850" cy="638175"/>
            <wp:effectExtent l="19050" t="0" r="0" b="0"/>
            <wp:wrapTight wrapText="bothSides">
              <wp:wrapPolygon edited="0">
                <wp:start x="7589" y="0"/>
                <wp:lineTo x="3503" y="4513"/>
                <wp:lineTo x="584" y="9027"/>
                <wp:lineTo x="-584" y="12896"/>
                <wp:lineTo x="1168" y="21278"/>
                <wp:lineTo x="19849" y="21278"/>
                <wp:lineTo x="21600" y="21278"/>
                <wp:lineTo x="21600" y="19343"/>
                <wp:lineTo x="20432" y="17409"/>
                <wp:lineTo x="17514" y="9672"/>
                <wp:lineTo x="14595" y="5158"/>
                <wp:lineTo x="10508" y="0"/>
                <wp:lineTo x="7589" y="0"/>
              </wp:wrapPolygon>
            </wp:wrapTight>
            <wp:docPr id="3" name="Picture 3" descr="MCPE0325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E03254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52"/>
        </w:rPr>
        <w:t>Second Grade Supply List</w:t>
      </w:r>
    </w:p>
    <w:p w:rsidR="001562E0" w:rsidRPr="00CE4712" w:rsidRDefault="001562E0" w:rsidP="001562E0">
      <w:pPr>
        <w:rPr>
          <w:rFonts w:cs="Tahoma"/>
          <w:sz w:val="28"/>
        </w:rPr>
      </w:pPr>
      <w:r>
        <w:rPr>
          <w:rFonts w:cs="Tahoma"/>
          <w:sz w:val="52"/>
        </w:rPr>
        <w:tab/>
      </w:r>
      <w:r>
        <w:rPr>
          <w:rFonts w:cs="Tahoma"/>
          <w:sz w:val="28"/>
        </w:rPr>
        <w:t xml:space="preserve">Here are some of the </w:t>
      </w:r>
      <w:r w:rsidRPr="004D422B">
        <w:rPr>
          <w:rFonts w:cs="Tahoma"/>
          <w:b/>
          <w:sz w:val="28"/>
          <w:u w:val="single"/>
        </w:rPr>
        <w:t>suggested</w:t>
      </w:r>
      <w:r>
        <w:rPr>
          <w:rFonts w:cs="Tahoma"/>
          <w:sz w:val="28"/>
        </w:rPr>
        <w:t xml:space="preserve"> supplies for a well-prepared second grader.  </w:t>
      </w:r>
      <w:r w:rsidRPr="004D422B">
        <w:rPr>
          <w:rFonts w:cs="Tahoma"/>
          <w:i/>
          <w:sz w:val="28"/>
        </w:rPr>
        <w:t>All</w:t>
      </w:r>
      <w:r>
        <w:rPr>
          <w:rFonts w:cs="Tahoma"/>
          <w:sz w:val="28"/>
        </w:rPr>
        <w:t xml:space="preserve"> of these items are </w:t>
      </w:r>
      <w:r w:rsidRPr="004D422B">
        <w:rPr>
          <w:rFonts w:cs="Tahoma"/>
          <w:i/>
          <w:sz w:val="28"/>
        </w:rPr>
        <w:t>optional</w:t>
      </w:r>
      <w:r>
        <w:rPr>
          <w:rFonts w:cs="Tahoma"/>
          <w:sz w:val="28"/>
        </w:rPr>
        <w:t xml:space="preserve">, but students have found them to be very helpful to have on hand.  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Many, many pencils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Erasers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One folder to keep in desk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Two 70-count notebooks (wide lines, not college)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Four glue sticks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Fine-tip dry erase marker (any color)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Crayons or colored pencils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Pencil and crayon box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Small daily nutritious snack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Scissors (small pair)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Headphones or ear buds</w:t>
      </w:r>
    </w:p>
    <w:p w:rsidR="001562E0" w:rsidRDefault="001562E0" w:rsidP="001562E0">
      <w:pPr>
        <w:numPr>
          <w:ilvl w:val="0"/>
          <w:numId w:val="1"/>
        </w:numPr>
        <w:spacing w:after="0" w:line="240" w:lineRule="auto"/>
        <w:rPr>
          <w:rFonts w:cs="Tahoma"/>
          <w:sz w:val="28"/>
        </w:rPr>
      </w:pPr>
      <w:r>
        <w:rPr>
          <w:rFonts w:cs="Tahoma"/>
          <w:sz w:val="28"/>
        </w:rPr>
        <w:t>A backpack brought to school daily (not on wheels)</w:t>
      </w:r>
    </w:p>
    <w:p w:rsidR="001562E0" w:rsidRDefault="001562E0" w:rsidP="001562E0">
      <w:pPr>
        <w:spacing w:after="0" w:line="240" w:lineRule="auto"/>
        <w:rPr>
          <w:rFonts w:cs="Tahoma"/>
          <w:sz w:val="28"/>
        </w:rPr>
      </w:pPr>
    </w:p>
    <w:p w:rsidR="001562E0" w:rsidRPr="00DF5678" w:rsidRDefault="001562E0" w:rsidP="001562E0">
      <w:pPr>
        <w:spacing w:after="0" w:line="240" w:lineRule="auto"/>
        <w:rPr>
          <w:rFonts w:ascii="Bradley Hand ITC" w:hAnsi="Bradley Hand ITC" w:cs="Tahoma"/>
          <w:b/>
          <w:sz w:val="28"/>
          <w:szCs w:val="28"/>
        </w:rPr>
      </w:pPr>
      <w:r w:rsidRPr="00DF5678">
        <w:rPr>
          <w:rFonts w:ascii="Bradley Hand ITC" w:hAnsi="Bradley Hand ITC" w:cs="Tahoma"/>
          <w:b/>
          <w:sz w:val="28"/>
          <w:szCs w:val="28"/>
        </w:rPr>
        <w:t xml:space="preserve">Not needed:  Folders, Binders, Markers, Pens, Desk toys or trinkets </w:t>
      </w:r>
      <w:r w:rsidRPr="00DF5678">
        <w:rPr>
          <w:rFonts w:ascii="Bradley Hand ITC" w:hAnsi="Bradley Hand ITC" w:cs="Tahoma"/>
          <w:b/>
          <w:sz w:val="28"/>
          <w:szCs w:val="28"/>
        </w:rPr>
        <w:sym w:font="Wingdings" w:char="F04A"/>
      </w:r>
      <w:r w:rsidRPr="00DF5678">
        <w:rPr>
          <w:rFonts w:ascii="Bradley Hand ITC" w:hAnsi="Bradley Hand ITC" w:cs="Tahoma"/>
          <w:b/>
          <w:sz w:val="28"/>
          <w:szCs w:val="28"/>
        </w:rPr>
        <w:t xml:space="preserve"> </w:t>
      </w:r>
    </w:p>
    <w:p w:rsidR="001562E0" w:rsidRDefault="001562E0" w:rsidP="001562E0">
      <w:pPr>
        <w:spacing w:after="0" w:line="240" w:lineRule="auto"/>
        <w:rPr>
          <w:rFonts w:cs="Tahoma"/>
          <w:sz w:val="28"/>
        </w:rPr>
      </w:pPr>
    </w:p>
    <w:p w:rsidR="001562E0" w:rsidRPr="004345BB" w:rsidRDefault="001562E0" w:rsidP="001562E0">
      <w:pPr>
        <w:rPr>
          <w:rFonts w:cs="Tahoma"/>
          <w:b/>
          <w:i/>
          <w:sz w:val="28"/>
        </w:rPr>
      </w:pPr>
      <w:r w:rsidRPr="004345BB">
        <w:rPr>
          <w:rFonts w:cs="Tahoma"/>
          <w:b/>
          <w:i/>
          <w:sz w:val="28"/>
        </w:rPr>
        <w:t>Items that could</w:t>
      </w:r>
      <w:r>
        <w:rPr>
          <w:rFonts w:cs="Tahoma"/>
          <w:b/>
          <w:i/>
          <w:sz w:val="28"/>
        </w:rPr>
        <w:t xml:space="preserve"> be donated (strictly optional)</w:t>
      </w:r>
    </w:p>
    <w:p w:rsidR="001562E0" w:rsidRDefault="001562E0" w:rsidP="001562E0">
      <w:pPr>
        <w:numPr>
          <w:ilvl w:val="0"/>
          <w:numId w:val="2"/>
        </w:numPr>
        <w:rPr>
          <w:rFonts w:cs="Tahoma"/>
          <w:sz w:val="28"/>
        </w:rPr>
      </w:pPr>
      <w:r>
        <w:rPr>
          <w:rFonts w:cs="Tahoma"/>
          <w:sz w:val="28"/>
        </w:rPr>
        <w:t>A box of tissues</w:t>
      </w:r>
    </w:p>
    <w:p w:rsidR="001562E0" w:rsidRDefault="001562E0" w:rsidP="001562E0">
      <w:pPr>
        <w:numPr>
          <w:ilvl w:val="0"/>
          <w:numId w:val="2"/>
        </w:numPr>
        <w:rPr>
          <w:rFonts w:cs="Tahoma"/>
          <w:sz w:val="28"/>
        </w:rPr>
      </w:pPr>
      <w:r>
        <w:rPr>
          <w:rFonts w:cs="Tahoma"/>
          <w:sz w:val="28"/>
        </w:rPr>
        <w:t>A pack of fine and/or wide-tip EXPO dry erase markers (any color)</w:t>
      </w:r>
    </w:p>
    <w:p w:rsidR="001562E0" w:rsidRDefault="001562E0" w:rsidP="001562E0">
      <w:pPr>
        <w:numPr>
          <w:ilvl w:val="0"/>
          <w:numId w:val="2"/>
        </w:numPr>
        <w:rPr>
          <w:rFonts w:cs="Tahoma"/>
          <w:sz w:val="28"/>
        </w:rPr>
      </w:pPr>
      <w:r>
        <w:rPr>
          <w:rFonts w:cs="Tahoma"/>
          <w:sz w:val="28"/>
        </w:rPr>
        <w:t>Clorox wipes</w:t>
      </w:r>
    </w:p>
    <w:p w:rsidR="001562E0" w:rsidRDefault="001562E0" w:rsidP="001562E0">
      <w:pPr>
        <w:numPr>
          <w:ilvl w:val="0"/>
          <w:numId w:val="2"/>
        </w:numPr>
        <w:rPr>
          <w:rFonts w:cs="Tahoma"/>
          <w:sz w:val="28"/>
        </w:rPr>
      </w:pPr>
      <w:r>
        <w:rPr>
          <w:rFonts w:cs="Tahoma"/>
          <w:sz w:val="28"/>
        </w:rPr>
        <w:t>A package of 3 x 3 sticky notes</w:t>
      </w:r>
    </w:p>
    <w:p w:rsidR="001562E0" w:rsidRDefault="001562E0" w:rsidP="001562E0">
      <w:pPr>
        <w:numPr>
          <w:ilvl w:val="0"/>
          <w:numId w:val="2"/>
        </w:numPr>
        <w:rPr>
          <w:rFonts w:cs="Tahoma"/>
          <w:sz w:val="28"/>
        </w:rPr>
      </w:pPr>
      <w:r>
        <w:rPr>
          <w:rFonts w:cs="Tahoma"/>
          <w:sz w:val="28"/>
        </w:rPr>
        <w:t>A package of lined paper</w:t>
      </w:r>
    </w:p>
    <w:p w:rsidR="001562E0" w:rsidRPr="00CE4712" w:rsidRDefault="001562E0" w:rsidP="001562E0">
      <w:pPr>
        <w:numPr>
          <w:ilvl w:val="0"/>
          <w:numId w:val="2"/>
        </w:numPr>
        <w:rPr>
          <w:rFonts w:cs="Tahoma"/>
          <w:sz w:val="28"/>
        </w:rPr>
      </w:pPr>
      <w:r>
        <w:rPr>
          <w:rFonts w:cs="Tahoma"/>
          <w:sz w:val="28"/>
        </w:rPr>
        <w:t>A ream of white or colored copy machine paper</w:t>
      </w:r>
    </w:p>
    <w:p w:rsidR="001562E0" w:rsidRDefault="001562E0" w:rsidP="001562E0">
      <w:pPr>
        <w:rPr>
          <w:rFonts w:cs="Tahoma"/>
          <w:sz w:val="28"/>
        </w:rPr>
      </w:pPr>
      <w:r>
        <w:rPr>
          <w:rFonts w:cs="Tahoma"/>
          <w:sz w:val="28"/>
        </w:rPr>
        <w:t xml:space="preserve">Be sure to re-use your supplies from last year if possible.  </w:t>
      </w:r>
    </w:p>
    <w:p w:rsidR="005D67E5" w:rsidRPr="001562E0" w:rsidRDefault="001562E0">
      <w:pPr>
        <w:rPr>
          <w:rFonts w:cs="Tahoma"/>
          <w:sz w:val="28"/>
        </w:rPr>
      </w:pPr>
      <w:r>
        <w:rPr>
          <w:rFonts w:cs="Tahoma"/>
          <w:sz w:val="28"/>
        </w:rPr>
        <w:t>Thanks for all of your help!</w:t>
      </w:r>
    </w:p>
    <w:sectPr w:rsidR="005D67E5" w:rsidRPr="001562E0" w:rsidSect="005D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E7"/>
    <w:multiLevelType w:val="hybridMultilevel"/>
    <w:tmpl w:val="ED7A2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01782"/>
    <w:multiLevelType w:val="hybridMultilevel"/>
    <w:tmpl w:val="9F726E56"/>
    <w:lvl w:ilvl="0" w:tplc="CC0ED28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1562E0"/>
    <w:rsid w:val="0000485B"/>
    <w:rsid w:val="001562E0"/>
    <w:rsid w:val="005D67E5"/>
    <w:rsid w:val="0090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E0"/>
    <w:pPr>
      <w:spacing w:after="180" w:line="312" w:lineRule="auto"/>
    </w:pPr>
    <w:rPr>
      <w:rFonts w:ascii="Tahoma" w:eastAsia="Times New Roman" w:hAnsi="Tahoma" w:cs="Times New Roman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VCS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Moughton</cp:lastModifiedBy>
  <cp:revision>2</cp:revision>
  <dcterms:created xsi:type="dcterms:W3CDTF">2012-08-21T15:43:00Z</dcterms:created>
  <dcterms:modified xsi:type="dcterms:W3CDTF">2012-08-21T15:43:00Z</dcterms:modified>
</cp:coreProperties>
</file>